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84A" w:rsidRDefault="00A2084A" w:rsidP="00A2084A">
      <w:pPr>
        <w:pStyle w:val="Heading1"/>
      </w:pPr>
      <w:r w:rsidRPr="009E3E39">
        <w:rPr>
          <w:u w:val="single"/>
        </w:rPr>
        <w:t>Refereed Publications</w:t>
      </w:r>
      <w:r>
        <w:t>:</w:t>
      </w:r>
    </w:p>
    <w:p w:rsidR="00A2084A" w:rsidRDefault="00A2084A" w:rsidP="00A2084A">
      <w:pPr>
        <w:pStyle w:val="ListParagraph"/>
        <w:numPr>
          <w:ilvl w:val="0"/>
          <w:numId w:val="1"/>
        </w:numPr>
        <w:spacing w:beforeLines="50" w:before="120" w:after="0"/>
        <w:jc w:val="both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Hasanat., S.H, </w:t>
      </w:r>
      <w:r w:rsidRPr="00B87467">
        <w:rPr>
          <w:rFonts w:ascii="Times New Roman" w:hAnsi="Times New Roman"/>
          <w:b/>
          <w:noProof/>
          <w:sz w:val="24"/>
          <w:szCs w:val="24"/>
        </w:rPr>
        <w:t>Kamal, M.A</w:t>
      </w:r>
      <w:r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B87467">
        <w:rPr>
          <w:rFonts w:ascii="Times New Roman" w:hAnsi="Times New Roman"/>
          <w:noProof/>
          <w:sz w:val="24"/>
          <w:szCs w:val="24"/>
        </w:rPr>
        <w:t>(2019)</w:t>
      </w:r>
      <w:r>
        <w:rPr>
          <w:rFonts w:ascii="Times New Roman" w:hAnsi="Times New Roman"/>
          <w:noProof/>
          <w:sz w:val="24"/>
          <w:szCs w:val="24"/>
        </w:rPr>
        <w:t xml:space="preserve"> (corresponding author). </w:t>
      </w:r>
      <w:r w:rsidRPr="00125BEC">
        <w:rPr>
          <w:rFonts w:ascii="Times New Roman" w:hAnsi="Times New Roman"/>
          <w:sz w:val="24"/>
          <w:szCs w:val="24"/>
        </w:rPr>
        <w:t>The Nexus of Natural Resources and Chinese Outward FDI in Deve</w:t>
      </w:r>
      <w:r>
        <w:rPr>
          <w:rFonts w:ascii="Times New Roman" w:hAnsi="Times New Roman"/>
          <w:sz w:val="24"/>
          <w:szCs w:val="24"/>
        </w:rPr>
        <w:t xml:space="preserve">loping Countries: The </w:t>
      </w:r>
      <w:r w:rsidRPr="00125BEC">
        <w:rPr>
          <w:rFonts w:ascii="Times New Roman" w:hAnsi="Times New Roman"/>
          <w:sz w:val="24"/>
          <w:szCs w:val="24"/>
        </w:rPr>
        <w:t>Moderating Effect of Institutional Quality. Journal of Asia Pacific Economy, Taylor &amp; Francis</w:t>
      </w:r>
      <w:r w:rsidRPr="00125BEC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(SSCI) </w:t>
      </w:r>
      <w:r w:rsidRPr="00B87467">
        <w:rPr>
          <w:rFonts w:ascii="Times New Roman" w:hAnsi="Times New Roman"/>
          <w:b/>
          <w:sz w:val="24"/>
          <w:szCs w:val="24"/>
        </w:rPr>
        <w:t>and IF= 0.667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A2084A" w:rsidRDefault="00A2084A" w:rsidP="00A2084A">
      <w:pPr>
        <w:pStyle w:val="ListParagraph"/>
        <w:spacing w:beforeLines="50" w:before="120" w:after="0"/>
        <w:jc w:val="both"/>
        <w:rPr>
          <w:rFonts w:ascii="Times New Roman" w:hAnsi="Times New Roman"/>
          <w:b/>
          <w:noProof/>
          <w:sz w:val="24"/>
          <w:szCs w:val="24"/>
        </w:rPr>
      </w:pPr>
    </w:p>
    <w:p w:rsidR="00A2084A" w:rsidRDefault="00A2084A" w:rsidP="00A2084A">
      <w:pPr>
        <w:pStyle w:val="ListParagraph"/>
        <w:numPr>
          <w:ilvl w:val="0"/>
          <w:numId w:val="1"/>
        </w:numPr>
        <w:spacing w:beforeLines="50" w:before="120" w:after="0"/>
        <w:jc w:val="both"/>
        <w:rPr>
          <w:rFonts w:ascii="Times New Roman" w:hAnsi="Times New Roman"/>
          <w:noProof/>
          <w:sz w:val="24"/>
          <w:szCs w:val="24"/>
        </w:rPr>
      </w:pPr>
      <w:r w:rsidRPr="00A2084A">
        <w:rPr>
          <w:rFonts w:ascii="Times New Roman" w:hAnsi="Times New Roman"/>
          <w:noProof/>
          <w:sz w:val="24"/>
          <w:szCs w:val="24"/>
        </w:rPr>
        <w:t xml:space="preserve">Zheng Jiajia, </w:t>
      </w:r>
      <w:r w:rsidRPr="00A2084A">
        <w:rPr>
          <w:rFonts w:ascii="Times New Roman" w:hAnsi="Times New Roman"/>
          <w:b/>
          <w:noProof/>
          <w:sz w:val="24"/>
          <w:szCs w:val="24"/>
        </w:rPr>
        <w:t>Kamal, M. A</w:t>
      </w:r>
      <w:r w:rsidRPr="00A2084A">
        <w:rPr>
          <w:rFonts w:ascii="Times New Roman" w:hAnsi="Times New Roman"/>
          <w:noProof/>
          <w:sz w:val="24"/>
          <w:szCs w:val="24"/>
        </w:rPr>
        <w:t xml:space="preserve">  (2019). Does Household Income affect Pollution? A Study of Household Wastewater in Urban China. Utilities Policy, Elsevier (SSCI) and </w:t>
      </w:r>
      <w:r w:rsidRPr="00A2084A">
        <w:rPr>
          <w:rFonts w:ascii="Times New Roman" w:hAnsi="Times New Roman"/>
          <w:b/>
          <w:noProof/>
          <w:sz w:val="24"/>
          <w:szCs w:val="24"/>
        </w:rPr>
        <w:t>IF=2.42.</w:t>
      </w:r>
      <w:r w:rsidRPr="00A2084A">
        <w:rPr>
          <w:rFonts w:ascii="Times New Roman" w:hAnsi="Times New Roman"/>
          <w:noProof/>
          <w:sz w:val="24"/>
          <w:szCs w:val="24"/>
        </w:rPr>
        <w:t xml:space="preserve">   </w:t>
      </w:r>
    </w:p>
    <w:p w:rsidR="00A2084A" w:rsidRPr="00A2084A" w:rsidRDefault="00A2084A" w:rsidP="00A2084A">
      <w:pPr>
        <w:pStyle w:val="ListParagraph"/>
        <w:rPr>
          <w:rFonts w:ascii="Times New Roman" w:hAnsi="Times New Roman"/>
          <w:noProof/>
          <w:sz w:val="24"/>
          <w:szCs w:val="24"/>
        </w:rPr>
      </w:pPr>
    </w:p>
    <w:p w:rsidR="00A2084A" w:rsidRPr="00A2084A" w:rsidRDefault="00A2084A" w:rsidP="00A2084A">
      <w:pPr>
        <w:pStyle w:val="ListParagraph"/>
        <w:numPr>
          <w:ilvl w:val="0"/>
          <w:numId w:val="1"/>
        </w:numPr>
        <w:spacing w:beforeLines="50" w:before="120" w:after="0"/>
        <w:jc w:val="both"/>
        <w:rPr>
          <w:rFonts w:ascii="Times New Roman" w:hAnsi="Times New Roman"/>
          <w:noProof/>
          <w:sz w:val="24"/>
          <w:szCs w:val="24"/>
        </w:rPr>
      </w:pPr>
      <w:r w:rsidRPr="00E1563D">
        <w:rPr>
          <w:rFonts w:ascii="Times New Roman" w:hAnsi="Times New Roman"/>
          <w:noProof/>
          <w:sz w:val="24"/>
          <w:szCs w:val="24"/>
        </w:rPr>
        <w:t>Ullah, A</w:t>
      </w:r>
      <w:r>
        <w:rPr>
          <w:rFonts w:ascii="Times New Roman" w:hAnsi="Times New Roman"/>
          <w:noProof/>
          <w:sz w:val="24"/>
          <w:szCs w:val="24"/>
        </w:rPr>
        <w:t xml:space="preserve">, </w:t>
      </w:r>
      <w:r w:rsidRPr="006F52BC">
        <w:rPr>
          <w:rFonts w:ascii="Times New Roman" w:hAnsi="Times New Roman"/>
          <w:b/>
          <w:noProof/>
          <w:sz w:val="24"/>
          <w:szCs w:val="24"/>
        </w:rPr>
        <w:t>Kamal, M. A</w:t>
      </w:r>
      <w:r>
        <w:rPr>
          <w:rFonts w:ascii="Times New Roman" w:hAnsi="Times New Roman"/>
          <w:b/>
          <w:noProof/>
          <w:sz w:val="24"/>
          <w:szCs w:val="24"/>
        </w:rPr>
        <w:t xml:space="preserve"> (2020).</w:t>
      </w:r>
      <w:r w:rsidRPr="00A2084A">
        <w:rPr>
          <w:rFonts w:ascii="Times New Roman" w:hAnsi="Times New Roman"/>
          <w:noProof/>
          <w:sz w:val="24"/>
          <w:szCs w:val="24"/>
        </w:rPr>
        <w:t xml:space="preserve"> Modeling the relationship between Military Spending and Stock Market Development asymmetrically in China: An empirical analysis through NARDL Approach</w:t>
      </w:r>
      <w:r>
        <w:rPr>
          <w:rFonts w:ascii="Times New Roman" w:hAnsi="Times New Roman"/>
          <w:noProof/>
          <w:sz w:val="24"/>
          <w:szCs w:val="24"/>
        </w:rPr>
        <w:t xml:space="preserve">. Physica A, Elsevier (SCI) and </w:t>
      </w:r>
      <w:r w:rsidRPr="00A2084A">
        <w:rPr>
          <w:rFonts w:ascii="Times New Roman" w:hAnsi="Times New Roman"/>
          <w:b/>
          <w:noProof/>
          <w:sz w:val="24"/>
          <w:szCs w:val="24"/>
        </w:rPr>
        <w:t>IF= 2.40</w:t>
      </w:r>
      <w:r>
        <w:rPr>
          <w:rFonts w:ascii="Times New Roman" w:hAnsi="Times New Roman"/>
          <w:b/>
          <w:noProof/>
          <w:sz w:val="24"/>
          <w:szCs w:val="24"/>
        </w:rPr>
        <w:t>.</w:t>
      </w:r>
    </w:p>
    <w:p w:rsidR="00A2084A" w:rsidRPr="00A2084A" w:rsidRDefault="00A2084A" w:rsidP="00A2084A">
      <w:pPr>
        <w:spacing w:beforeLines="50" w:before="120" w:after="0"/>
        <w:jc w:val="both"/>
        <w:rPr>
          <w:rFonts w:ascii="Times New Roman" w:hAnsi="Times New Roman"/>
          <w:noProof/>
          <w:sz w:val="24"/>
          <w:szCs w:val="24"/>
        </w:rPr>
      </w:pPr>
    </w:p>
    <w:p w:rsidR="00A2084A" w:rsidRPr="00B87467" w:rsidRDefault="00A2084A" w:rsidP="00A2084A">
      <w:pPr>
        <w:pStyle w:val="ListParagraph"/>
        <w:numPr>
          <w:ilvl w:val="0"/>
          <w:numId w:val="1"/>
        </w:numPr>
        <w:spacing w:beforeLines="50" w:before="120" w:after="0"/>
        <w:jc w:val="both"/>
        <w:rPr>
          <w:rFonts w:ascii="Times New Roman" w:hAnsi="Times New Roman"/>
          <w:b/>
          <w:noProof/>
          <w:sz w:val="24"/>
          <w:szCs w:val="24"/>
        </w:rPr>
      </w:pPr>
      <w:r w:rsidRPr="006F52BC">
        <w:rPr>
          <w:rFonts w:ascii="Times New Roman" w:hAnsi="Times New Roman"/>
          <w:b/>
          <w:noProof/>
          <w:sz w:val="24"/>
          <w:szCs w:val="24"/>
        </w:rPr>
        <w:t>Kamal, M. A</w:t>
      </w:r>
      <w:r w:rsidRPr="00592A33">
        <w:rPr>
          <w:rFonts w:ascii="Times New Roman" w:hAnsi="Times New Roman"/>
          <w:noProof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 xml:space="preserve">, Hasanat., S.H (2019). </w:t>
      </w:r>
      <w:r w:rsidRPr="00592A33">
        <w:rPr>
          <w:rFonts w:ascii="Times New Roman" w:hAnsi="Times New Roman"/>
          <w:noProof/>
          <w:sz w:val="24"/>
          <w:szCs w:val="24"/>
        </w:rPr>
        <w:t>Do Institutional Factors affect Chinese Outward Foreign Di</w:t>
      </w:r>
      <w:r>
        <w:rPr>
          <w:rFonts w:ascii="Times New Roman" w:hAnsi="Times New Roman"/>
          <w:noProof/>
          <w:sz w:val="24"/>
          <w:szCs w:val="24"/>
        </w:rPr>
        <w:t xml:space="preserve">rect Investment? Evidence from </w:t>
      </w:r>
      <w:r w:rsidRPr="00592A33">
        <w:rPr>
          <w:rFonts w:ascii="Times New Roman" w:hAnsi="Times New Roman"/>
          <w:noProof/>
          <w:sz w:val="24"/>
          <w:szCs w:val="24"/>
        </w:rPr>
        <w:t xml:space="preserve">Fuel and Non-Fuel Sectors. </w:t>
      </w:r>
      <w:r w:rsidRPr="00592A33">
        <w:rPr>
          <w:rFonts w:ascii="Times New Roman" w:hAnsi="Times New Roman"/>
          <w:i/>
          <w:noProof/>
          <w:sz w:val="24"/>
          <w:szCs w:val="24"/>
          <w:u w:val="single"/>
        </w:rPr>
        <w:t>Emerging Markets Finance and Trade</w:t>
      </w:r>
      <w:r w:rsidRPr="00592A33">
        <w:rPr>
          <w:rFonts w:ascii="Times New Roman" w:hAnsi="Times New Roman"/>
          <w:noProof/>
          <w:sz w:val="24"/>
          <w:szCs w:val="24"/>
        </w:rPr>
        <w:t xml:space="preserve">, Taylor &amp; Francis </w:t>
      </w:r>
      <w:r w:rsidRPr="00B87467">
        <w:rPr>
          <w:rFonts w:ascii="Times New Roman" w:hAnsi="Times New Roman"/>
          <w:b/>
          <w:noProof/>
          <w:sz w:val="24"/>
          <w:szCs w:val="24"/>
        </w:rPr>
        <w:t>(SSCI) and IF=0.934</w:t>
      </w:r>
    </w:p>
    <w:p w:rsidR="00A2084A" w:rsidRDefault="00A2084A" w:rsidP="00A2084A">
      <w:pPr>
        <w:pStyle w:val="ListParagraph"/>
        <w:spacing w:beforeLines="50" w:before="120" w:after="0"/>
        <w:jc w:val="both"/>
        <w:rPr>
          <w:rFonts w:ascii="Times New Roman" w:hAnsi="Times New Roman"/>
          <w:noProof/>
          <w:sz w:val="24"/>
          <w:szCs w:val="24"/>
        </w:rPr>
      </w:pPr>
    </w:p>
    <w:p w:rsidR="00A2084A" w:rsidRPr="00A2084A" w:rsidRDefault="00A2084A" w:rsidP="00A2084A">
      <w:pPr>
        <w:pStyle w:val="ListParagraph"/>
        <w:numPr>
          <w:ilvl w:val="0"/>
          <w:numId w:val="1"/>
        </w:numPr>
        <w:spacing w:after="160" w:line="36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E1563D">
        <w:rPr>
          <w:rFonts w:ascii="Times New Roman" w:hAnsi="Times New Roman"/>
          <w:b/>
          <w:noProof/>
          <w:sz w:val="24"/>
          <w:szCs w:val="24"/>
        </w:rPr>
        <w:t>Kamal, M. A</w:t>
      </w:r>
      <w:r w:rsidRPr="00E1563D">
        <w:rPr>
          <w:rFonts w:ascii="Times New Roman" w:hAnsi="Times New Roman"/>
          <w:noProof/>
          <w:sz w:val="24"/>
          <w:szCs w:val="24"/>
        </w:rPr>
        <w:t xml:space="preserve"> , Ullah, A (2019). </w:t>
      </w:r>
      <w:r w:rsidRPr="00E1563D">
        <w:rPr>
          <w:rFonts w:ascii="Times New Roman" w:hAnsi="Times New Roman"/>
        </w:rPr>
        <w:t xml:space="preserve"> </w:t>
      </w:r>
      <w:r w:rsidRPr="00E1563D">
        <w:rPr>
          <w:rFonts w:ascii="Times New Roman" w:hAnsi="Times New Roman"/>
          <w:noProof/>
          <w:sz w:val="24"/>
          <w:szCs w:val="24"/>
        </w:rPr>
        <w:t>Natural Resource or Market Seeking motive of Chinese FDI in Asia? New Evidence at Income and Sub-Regional Level</w:t>
      </w:r>
      <w:r w:rsidRPr="00E1563D">
        <w:rPr>
          <w:rFonts w:ascii="Times New Roman" w:hAnsi="Times New Roman"/>
        </w:rPr>
        <w:t xml:space="preserve">.  </w:t>
      </w:r>
      <w:r w:rsidRPr="006F52BC">
        <w:rPr>
          <w:rFonts w:ascii="Times New Roman" w:hAnsi="Times New Roman"/>
        </w:rPr>
        <w:fldChar w:fldCharType="begin"/>
      </w:r>
      <w:r w:rsidRPr="00E1563D">
        <w:rPr>
          <w:rFonts w:ascii="Times New Roman" w:hAnsi="Times New Roman"/>
        </w:rPr>
        <w:instrText xml:space="preserve"> HYPERLINK "https://www.tandfonline.com/loi/rero20" </w:instrText>
      </w:r>
      <w:r w:rsidRPr="006F52BC">
        <w:rPr>
          <w:rFonts w:ascii="Times New Roman" w:hAnsi="Times New Roman"/>
        </w:rPr>
        <w:fldChar w:fldCharType="separate"/>
      </w:r>
      <w:r w:rsidRPr="00E1563D">
        <w:rPr>
          <w:rFonts w:ascii="Times New Roman" w:hAnsi="Times New Roman"/>
          <w:i/>
          <w:noProof/>
          <w:sz w:val="24"/>
          <w:szCs w:val="24"/>
          <w:u w:val="single"/>
        </w:rPr>
        <w:t xml:space="preserve">Economic Research-Ekonomska Istraživanja </w:t>
      </w:r>
      <w:r w:rsidRPr="00E1563D">
        <w:rPr>
          <w:rFonts w:ascii="Times New Roman" w:hAnsi="Times New Roman"/>
        </w:rPr>
        <w:t>-</w:t>
      </w:r>
      <w:r w:rsidRPr="00E1563D">
        <w:rPr>
          <w:rFonts w:ascii="Times New Roman" w:hAnsi="Times New Roman"/>
          <w:noProof/>
          <w:sz w:val="24"/>
          <w:szCs w:val="24"/>
        </w:rPr>
        <w:t xml:space="preserve">Taylor &amp; Francis Online </w:t>
      </w:r>
      <w:r w:rsidRPr="00B87467">
        <w:rPr>
          <w:rFonts w:ascii="Times New Roman" w:hAnsi="Times New Roman"/>
          <w:b/>
          <w:noProof/>
          <w:sz w:val="24"/>
          <w:szCs w:val="24"/>
        </w:rPr>
        <w:t xml:space="preserve">(SSCI) and IF=1.38 </w:t>
      </w:r>
      <w:r>
        <w:rPr>
          <w:rFonts w:ascii="Times New Roman" w:hAnsi="Times New Roman"/>
          <w:b/>
          <w:noProof/>
          <w:sz w:val="24"/>
          <w:szCs w:val="24"/>
        </w:rPr>
        <w:t xml:space="preserve">  </w:t>
      </w:r>
      <w:r>
        <w:rPr>
          <w:rFonts w:ascii="Times New Roman" w:hAnsi="Times New Roman"/>
          <w:b/>
          <w:noProof/>
          <w:sz w:val="24"/>
          <w:szCs w:val="24"/>
        </w:rPr>
        <w:t xml:space="preserve"> </w:t>
      </w:r>
      <w:r>
        <w:rPr>
          <w:rFonts w:ascii="Times New Roman" w:hAnsi="Times New Roman"/>
          <w:b/>
          <w:noProof/>
          <w:sz w:val="24"/>
          <w:szCs w:val="24"/>
        </w:rPr>
        <w:t xml:space="preserve">   </w:t>
      </w:r>
      <w:r>
        <w:rPr>
          <w:rFonts w:ascii="Times New Roman" w:hAnsi="Times New Roman"/>
          <w:b/>
          <w:noProof/>
          <w:sz w:val="24"/>
          <w:szCs w:val="24"/>
        </w:rPr>
        <w:t>`</w:t>
      </w:r>
      <w:r>
        <w:rPr>
          <w:rFonts w:ascii="Times New Roman" w:hAnsi="Times New Roman"/>
          <w:b/>
          <w:noProof/>
          <w:sz w:val="24"/>
          <w:szCs w:val="24"/>
        </w:rPr>
        <w:t xml:space="preserve">                                </w:t>
      </w:r>
      <w:r w:rsidRPr="00FC4F0F">
        <w:rPr>
          <w:rFonts w:ascii="Times New Roman" w:hAnsi="Times New Roman"/>
          <w:b/>
          <w:noProof/>
          <w:sz w:val="24"/>
          <w:szCs w:val="24"/>
        </w:rPr>
        <w:t xml:space="preserve">     </w:t>
      </w:r>
      <w:r w:rsidRPr="00FC4F0F">
        <w:rPr>
          <w:rFonts w:ascii="Times New Roman" w:hAnsi="Times New Roman"/>
          <w:noProof/>
          <w:sz w:val="24"/>
          <w:szCs w:val="24"/>
        </w:rPr>
        <w:t xml:space="preserve">            </w:t>
      </w:r>
      <w:r>
        <w:rPr>
          <w:rFonts w:ascii="Times New Roman" w:hAnsi="Times New Roman"/>
          <w:noProof/>
          <w:sz w:val="24"/>
          <w:szCs w:val="24"/>
        </w:rPr>
        <w:t xml:space="preserve">       </w:t>
      </w:r>
    </w:p>
    <w:p w:rsidR="00A2084A" w:rsidRPr="00A2084A" w:rsidRDefault="00A2084A" w:rsidP="00A2084A">
      <w:pPr>
        <w:pStyle w:val="ListParagraph"/>
        <w:rPr>
          <w:rFonts w:ascii="Times New Roman" w:hAnsi="Times New Roman"/>
          <w:sz w:val="24"/>
          <w:szCs w:val="24"/>
        </w:rPr>
      </w:pPr>
    </w:p>
    <w:p w:rsidR="00A2084A" w:rsidRPr="00A2084A" w:rsidRDefault="00A2084A" w:rsidP="00A2084A">
      <w:pPr>
        <w:pStyle w:val="ListParagraph"/>
        <w:numPr>
          <w:ilvl w:val="0"/>
          <w:numId w:val="1"/>
        </w:numPr>
        <w:spacing w:after="160" w:line="360" w:lineRule="auto"/>
        <w:jc w:val="both"/>
        <w:rPr>
          <w:rFonts w:ascii="Times New Roman" w:hAnsi="Times New Roman"/>
          <w:noProof/>
          <w:sz w:val="24"/>
          <w:szCs w:val="24"/>
        </w:rPr>
      </w:pPr>
      <w:proofErr w:type="spellStart"/>
      <w:r w:rsidRPr="00A2084A">
        <w:rPr>
          <w:rFonts w:ascii="Times New Roman" w:hAnsi="Times New Roman"/>
          <w:sz w:val="24"/>
          <w:szCs w:val="24"/>
        </w:rPr>
        <w:t>Khan.</w:t>
      </w:r>
      <w:proofErr w:type="gramStart"/>
      <w:r w:rsidRPr="00A2084A">
        <w:rPr>
          <w:rFonts w:ascii="Times New Roman" w:hAnsi="Times New Roman"/>
          <w:sz w:val="24"/>
          <w:szCs w:val="24"/>
        </w:rPr>
        <w:t>,</w:t>
      </w:r>
      <w:proofErr w:type="gramEnd"/>
      <w:r w:rsidRPr="00A2084A">
        <w:rPr>
          <w:rFonts w:ascii="Times New Roman" w:hAnsi="Times New Roman"/>
          <w:sz w:val="24"/>
          <w:szCs w:val="24"/>
        </w:rPr>
        <w:t>S</w:t>
      </w:r>
      <w:proofErr w:type="spellEnd"/>
      <w:r w:rsidRPr="00A2084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2084A">
        <w:rPr>
          <w:rFonts w:ascii="Times New Roman" w:hAnsi="Times New Roman"/>
          <w:sz w:val="24"/>
          <w:szCs w:val="24"/>
        </w:rPr>
        <w:t>Ali.,S</w:t>
      </w:r>
      <w:proofErr w:type="spellEnd"/>
      <w:r w:rsidRPr="00A2084A">
        <w:rPr>
          <w:rFonts w:ascii="Times New Roman" w:hAnsi="Times New Roman"/>
          <w:sz w:val="24"/>
          <w:szCs w:val="24"/>
        </w:rPr>
        <w:t xml:space="preserve">. </w:t>
      </w:r>
      <w:r w:rsidRPr="00A2084A">
        <w:rPr>
          <w:rFonts w:ascii="Times New Roman" w:hAnsi="Times New Roman"/>
          <w:b/>
          <w:sz w:val="24"/>
          <w:szCs w:val="24"/>
        </w:rPr>
        <w:t>Kamal, M.A.</w:t>
      </w:r>
      <w:r w:rsidRPr="00A2084A">
        <w:rPr>
          <w:rFonts w:ascii="Times New Roman" w:hAnsi="Times New Roman"/>
          <w:sz w:val="24"/>
          <w:szCs w:val="24"/>
        </w:rPr>
        <w:t xml:space="preserve"> (2019). </w:t>
      </w:r>
      <w:hyperlink r:id="rId5" w:history="1">
        <w:r w:rsidRPr="00A2084A">
          <w:rPr>
            <w:rFonts w:ascii="Times New Roman" w:hAnsi="Times New Roman"/>
            <w:sz w:val="24"/>
            <w:szCs w:val="24"/>
          </w:rPr>
          <w:t>Trade Liberalization Effects on Import Demand: The Pakistan Experience Using Bilateral Trade Data</w:t>
        </w:r>
      </w:hyperlink>
      <w:r w:rsidRPr="00A2084A">
        <w:rPr>
          <w:rFonts w:ascii="Times New Roman" w:hAnsi="Times New Roman"/>
          <w:sz w:val="24"/>
          <w:szCs w:val="24"/>
        </w:rPr>
        <w:t xml:space="preserve">. South Asian Journal of Management Sciences. </w:t>
      </w:r>
      <w:bookmarkStart w:id="0" w:name="_GoBack"/>
      <w:r w:rsidRPr="00A2084A">
        <w:rPr>
          <w:rFonts w:ascii="Times New Roman" w:hAnsi="Times New Roman"/>
          <w:b/>
          <w:sz w:val="24"/>
          <w:szCs w:val="24"/>
        </w:rPr>
        <w:t>HEC X-category</w:t>
      </w:r>
      <w:bookmarkEnd w:id="0"/>
      <w:r w:rsidRPr="00A2084A">
        <w:rPr>
          <w:rFonts w:ascii="Times New Roman" w:hAnsi="Times New Roman"/>
          <w:sz w:val="24"/>
          <w:szCs w:val="24"/>
        </w:rPr>
        <w:t>.</w:t>
      </w:r>
    </w:p>
    <w:p w:rsidR="00A2084A" w:rsidRPr="00A2084A" w:rsidRDefault="00A2084A" w:rsidP="00A2084A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A2084A">
        <w:rPr>
          <w:rFonts w:ascii="Times New Roman" w:hAnsi="Times New Roman"/>
          <w:b/>
          <w:i/>
          <w:sz w:val="24"/>
          <w:szCs w:val="24"/>
        </w:rPr>
        <w:t xml:space="preserve">                      </w:t>
      </w:r>
      <w:r w:rsidRPr="00A2084A">
        <w:rPr>
          <w:rFonts w:ascii="Times New Roman" w:hAnsi="Times New Roman"/>
          <w:b/>
          <w:i/>
          <w:sz w:val="24"/>
          <w:szCs w:val="24"/>
        </w:rPr>
        <w:t xml:space="preserve">          </w:t>
      </w:r>
    </w:p>
    <w:p w:rsidR="00A2084A" w:rsidRPr="00E1563D" w:rsidRDefault="00A2084A" w:rsidP="00A2084A">
      <w:pPr>
        <w:pStyle w:val="ListParagraph"/>
        <w:numPr>
          <w:ilvl w:val="0"/>
          <w:numId w:val="1"/>
        </w:numPr>
        <w:spacing w:after="160" w:line="36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E1563D">
        <w:rPr>
          <w:rFonts w:ascii="Times New Roman" w:hAnsi="Times New Roman"/>
          <w:noProof/>
          <w:sz w:val="24"/>
          <w:szCs w:val="24"/>
        </w:rPr>
        <w:t xml:space="preserve">K Khan, </w:t>
      </w:r>
      <w:r w:rsidRPr="00E1563D">
        <w:rPr>
          <w:rFonts w:ascii="Times New Roman" w:hAnsi="Times New Roman"/>
          <w:b/>
          <w:noProof/>
          <w:sz w:val="24"/>
          <w:szCs w:val="24"/>
        </w:rPr>
        <w:t>Kamal, M. A</w:t>
      </w:r>
      <w:r w:rsidRPr="00E1563D">
        <w:rPr>
          <w:rFonts w:ascii="Times New Roman" w:hAnsi="Times New Roman"/>
          <w:noProof/>
          <w:sz w:val="24"/>
          <w:szCs w:val="24"/>
        </w:rPr>
        <w:t xml:space="preserve">, S Ramazan, G Khan, G Ali, S Ahmed (2018). </w:t>
      </w:r>
      <w:hyperlink r:id="rId6" w:history="1">
        <w:r w:rsidRPr="00E1563D">
          <w:rPr>
            <w:rFonts w:ascii="Times New Roman" w:hAnsi="Times New Roman"/>
            <w:noProof/>
            <w:sz w:val="24"/>
            <w:szCs w:val="24"/>
          </w:rPr>
          <w:t>Impact of Agricultural Credit on Livestock Income: A Case Study of District Lasbela, Balochistan.</w:t>
        </w:r>
      </w:hyperlink>
      <w:r w:rsidRPr="00E1563D">
        <w:rPr>
          <w:rFonts w:ascii="Arial" w:hAnsi="Arial" w:cs="Arial"/>
          <w:color w:val="777777"/>
          <w:sz w:val="20"/>
          <w:szCs w:val="20"/>
          <w:shd w:val="clear" w:color="auto" w:fill="FFFFFF"/>
        </w:rPr>
        <w:t xml:space="preserve"> </w:t>
      </w:r>
      <w:r w:rsidRPr="00E1563D">
        <w:rPr>
          <w:rFonts w:ascii="Times New Roman" w:hAnsi="Times New Roman"/>
          <w:i/>
          <w:noProof/>
          <w:sz w:val="24"/>
          <w:szCs w:val="24"/>
          <w:u w:val="single"/>
        </w:rPr>
        <w:t>Sarhad Journal of Agriculture 34 (2)</w:t>
      </w:r>
      <w:r>
        <w:rPr>
          <w:rFonts w:ascii="Times New Roman" w:hAnsi="Times New Roman"/>
          <w:i/>
          <w:noProof/>
          <w:sz w:val="24"/>
          <w:szCs w:val="24"/>
          <w:u w:val="single"/>
        </w:rPr>
        <w:t xml:space="preserve">. </w:t>
      </w:r>
      <w:r w:rsidRPr="00AD4213">
        <w:rPr>
          <w:rFonts w:ascii="Times New Roman" w:hAnsi="Times New Roman"/>
          <w:b/>
          <w:i/>
          <w:sz w:val="24"/>
          <w:szCs w:val="24"/>
        </w:rPr>
        <w:t>HEC X-category</w:t>
      </w:r>
      <w:r>
        <w:rPr>
          <w:rFonts w:ascii="Times New Roman" w:hAnsi="Times New Roman"/>
          <w:b/>
          <w:i/>
          <w:sz w:val="24"/>
          <w:szCs w:val="24"/>
        </w:rPr>
        <w:t>.</w:t>
      </w:r>
    </w:p>
    <w:p w:rsidR="00A2084A" w:rsidRPr="00E1563D" w:rsidRDefault="00A2084A" w:rsidP="00A2084A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i/>
          <w:noProof/>
          <w:sz w:val="24"/>
          <w:szCs w:val="24"/>
          <w:u w:val="single"/>
        </w:rPr>
      </w:pPr>
      <w:r w:rsidRPr="006F52BC">
        <w:fldChar w:fldCharType="end"/>
      </w:r>
      <w:r w:rsidRPr="00E1563D">
        <w:rPr>
          <w:rFonts w:ascii="Times New Roman" w:hAnsi="Times New Roman"/>
          <w:b/>
          <w:noProof/>
          <w:sz w:val="24"/>
          <w:szCs w:val="24"/>
        </w:rPr>
        <w:t>Kamal, M. A</w:t>
      </w:r>
      <w:r w:rsidRPr="00E1563D">
        <w:rPr>
          <w:rFonts w:ascii="Times New Roman" w:hAnsi="Times New Roman"/>
          <w:noProof/>
          <w:sz w:val="24"/>
          <w:szCs w:val="24"/>
        </w:rPr>
        <w:t>., Li, Z., Akhmat, G., Bashir, M. F., &amp; Khan, K. (2014). What Determines China’s FDI Inflow to South Asia?</w:t>
      </w:r>
      <w:r>
        <w:t xml:space="preserve"> </w:t>
      </w:r>
      <w:r w:rsidRPr="00E1563D">
        <w:rPr>
          <w:rFonts w:ascii="Times New Roman" w:hAnsi="Times New Roman"/>
          <w:i/>
          <w:noProof/>
          <w:sz w:val="24"/>
          <w:szCs w:val="24"/>
          <w:u w:val="single"/>
        </w:rPr>
        <w:t>Mediterranean Journal of Social Sciences, Vol. 05, Issue (23).</w:t>
      </w:r>
    </w:p>
    <w:p w:rsidR="00A2084A" w:rsidRDefault="00A2084A" w:rsidP="00A2084A">
      <w:pPr>
        <w:pStyle w:val="ListParagraph"/>
        <w:spacing w:beforeLines="50" w:before="120" w:after="0"/>
        <w:jc w:val="both"/>
        <w:rPr>
          <w:rFonts w:ascii="Times New Roman" w:hAnsi="Times New Roman"/>
          <w:noProof/>
          <w:sz w:val="24"/>
          <w:szCs w:val="24"/>
        </w:rPr>
      </w:pPr>
    </w:p>
    <w:p w:rsidR="00A2084A" w:rsidRPr="006F52BC" w:rsidRDefault="00A2084A" w:rsidP="00A2084A">
      <w:pPr>
        <w:pStyle w:val="ListParagraph"/>
        <w:numPr>
          <w:ilvl w:val="0"/>
          <w:numId w:val="1"/>
        </w:numPr>
        <w:spacing w:beforeLines="50" w:before="120" w:after="0"/>
        <w:jc w:val="both"/>
        <w:rPr>
          <w:rFonts w:ascii="Times New Roman" w:hAnsi="Times New Roman"/>
          <w:noProof/>
          <w:sz w:val="24"/>
          <w:szCs w:val="24"/>
        </w:rPr>
      </w:pPr>
      <w:r w:rsidRPr="006F52BC">
        <w:rPr>
          <w:rFonts w:ascii="Times New Roman" w:hAnsi="Times New Roman"/>
          <w:b/>
          <w:noProof/>
          <w:sz w:val="24"/>
          <w:szCs w:val="24"/>
        </w:rPr>
        <w:lastRenderedPageBreak/>
        <w:t>Kamal, M. A</w:t>
      </w:r>
      <w:r w:rsidRPr="006F52BC">
        <w:rPr>
          <w:rFonts w:ascii="Times New Roman" w:hAnsi="Times New Roman"/>
          <w:noProof/>
          <w:sz w:val="24"/>
          <w:szCs w:val="24"/>
        </w:rPr>
        <w:t>., Li, Z., Bashir, M. F., Khan, K., Ashraf, B. N., &amp; Shaikh, S. A. (2014).</w:t>
      </w:r>
      <w:r w:rsidRPr="006F52BC">
        <w:rPr>
          <w:rFonts w:ascii="Times New Roman" w:hAnsi="Times New Roman"/>
          <w:sz w:val="24"/>
          <w:szCs w:val="24"/>
        </w:rPr>
        <w:t xml:space="preserve"> Trend and Determinants of China’s OFDI in Asia</w:t>
      </w:r>
      <w:r w:rsidRPr="006F52BC">
        <w:rPr>
          <w:rFonts w:ascii="Times New Roman" w:hAnsi="Times New Roman"/>
          <w:b/>
          <w:sz w:val="24"/>
          <w:szCs w:val="24"/>
        </w:rPr>
        <w:t xml:space="preserve">. </w:t>
      </w:r>
      <w:r w:rsidRPr="006F52BC">
        <w:rPr>
          <w:rFonts w:ascii="Times New Roman" w:hAnsi="Times New Roman"/>
          <w:i/>
          <w:sz w:val="24"/>
          <w:szCs w:val="24"/>
          <w:u w:val="single"/>
        </w:rPr>
        <w:t>Journal of Economics and Sustainable Development</w:t>
      </w:r>
      <w:r w:rsidRPr="00FB5418">
        <w:t xml:space="preserve">, </w:t>
      </w:r>
      <w:r w:rsidRPr="006F52BC">
        <w:rPr>
          <w:rFonts w:ascii="Times New Roman" w:hAnsi="Times New Roman"/>
          <w:sz w:val="24"/>
          <w:szCs w:val="24"/>
        </w:rPr>
        <w:t>Vol.5, No. 22, pp 110-121.</w:t>
      </w:r>
      <w:r>
        <w:t xml:space="preserve"> </w:t>
      </w:r>
    </w:p>
    <w:p w:rsidR="00A2084A" w:rsidRPr="006F52BC" w:rsidRDefault="00A2084A" w:rsidP="00A2084A">
      <w:pPr>
        <w:pStyle w:val="ListParagraph"/>
        <w:rPr>
          <w:rFonts w:ascii="Times New Roman" w:hAnsi="Times New Roman"/>
          <w:b/>
          <w:noProof/>
          <w:sz w:val="24"/>
          <w:szCs w:val="24"/>
        </w:rPr>
      </w:pPr>
    </w:p>
    <w:p w:rsidR="00A2084A" w:rsidRDefault="00A2084A" w:rsidP="00A2084A">
      <w:pPr>
        <w:pStyle w:val="ListParagraph"/>
        <w:numPr>
          <w:ilvl w:val="0"/>
          <w:numId w:val="1"/>
        </w:numPr>
        <w:spacing w:beforeLines="50" w:before="120" w:after="0"/>
        <w:jc w:val="both"/>
        <w:rPr>
          <w:rFonts w:ascii="Times New Roman" w:hAnsi="Times New Roman"/>
          <w:noProof/>
          <w:sz w:val="24"/>
          <w:szCs w:val="24"/>
        </w:rPr>
      </w:pPr>
      <w:r w:rsidRPr="006F52BC">
        <w:rPr>
          <w:rFonts w:ascii="Times New Roman" w:hAnsi="Times New Roman"/>
          <w:b/>
          <w:noProof/>
          <w:sz w:val="24"/>
          <w:szCs w:val="24"/>
        </w:rPr>
        <w:t>Kamal, M. A</w:t>
      </w:r>
      <w:r w:rsidRPr="006F52BC">
        <w:rPr>
          <w:rFonts w:ascii="Times New Roman" w:hAnsi="Times New Roman"/>
          <w:noProof/>
          <w:sz w:val="24"/>
          <w:szCs w:val="24"/>
        </w:rPr>
        <w:t>., Li, Z., Rafiq, S., Nazeer, A., Khan, K., &amp; Shafi, K. (2014).</w:t>
      </w:r>
      <w:r w:rsidRPr="006F52BC">
        <w:rPr>
          <w:rFonts w:ascii="Times New Roman" w:hAnsi="Times New Roman"/>
          <w:sz w:val="24"/>
          <w:szCs w:val="24"/>
        </w:rPr>
        <w:t xml:space="preserve"> Inter-Linkage between FDI, Imports and Exchange Rate: An Empirical Evidence from Pakistan</w:t>
      </w:r>
      <w:r w:rsidRPr="006F52BC">
        <w:rPr>
          <w:rFonts w:ascii="Times New Roman" w:hAnsi="Times New Roman"/>
          <w:b/>
          <w:sz w:val="24"/>
          <w:szCs w:val="24"/>
        </w:rPr>
        <w:t xml:space="preserve">. </w:t>
      </w:r>
      <w:r w:rsidRPr="006F52BC">
        <w:rPr>
          <w:rFonts w:ascii="Times New Roman" w:hAnsi="Times New Roman"/>
          <w:i/>
          <w:sz w:val="24"/>
          <w:szCs w:val="24"/>
          <w:u w:val="single"/>
        </w:rPr>
        <w:t>Journal of Developing Country Studies</w:t>
      </w:r>
      <w:r>
        <w:t xml:space="preserve">, </w:t>
      </w:r>
      <w:r w:rsidRPr="006F52BC">
        <w:rPr>
          <w:rFonts w:ascii="Times New Roman" w:hAnsi="Times New Roman"/>
          <w:sz w:val="24"/>
          <w:szCs w:val="24"/>
        </w:rPr>
        <w:t>Vol.4, No.21, 122-129.</w:t>
      </w:r>
    </w:p>
    <w:p w:rsidR="00A2084A" w:rsidRPr="006F52BC" w:rsidRDefault="00A2084A" w:rsidP="00A2084A">
      <w:pPr>
        <w:pStyle w:val="ListParagraph"/>
        <w:rPr>
          <w:rFonts w:ascii="Times New Roman" w:hAnsi="Times New Roman"/>
          <w:sz w:val="24"/>
          <w:szCs w:val="24"/>
        </w:rPr>
      </w:pPr>
    </w:p>
    <w:p w:rsidR="00A2084A" w:rsidRDefault="00A2084A" w:rsidP="00A2084A">
      <w:pPr>
        <w:pStyle w:val="ListParagraph"/>
        <w:numPr>
          <w:ilvl w:val="0"/>
          <w:numId w:val="1"/>
        </w:numPr>
        <w:spacing w:beforeLines="50" w:before="120" w:after="0"/>
        <w:jc w:val="both"/>
        <w:rPr>
          <w:rFonts w:ascii="Times New Roman" w:hAnsi="Times New Roman"/>
          <w:noProof/>
          <w:sz w:val="24"/>
          <w:szCs w:val="24"/>
        </w:rPr>
      </w:pPr>
      <w:r w:rsidRPr="006F52BC">
        <w:rPr>
          <w:rFonts w:ascii="Times New Roman" w:hAnsi="Times New Roman"/>
          <w:sz w:val="24"/>
          <w:szCs w:val="24"/>
        </w:rPr>
        <w:t xml:space="preserve">Khan, K., et al., </w:t>
      </w:r>
      <w:r w:rsidRPr="006F52BC">
        <w:rPr>
          <w:rFonts w:ascii="Times New Roman" w:hAnsi="Times New Roman"/>
          <w:b/>
          <w:noProof/>
          <w:sz w:val="24"/>
          <w:szCs w:val="24"/>
        </w:rPr>
        <w:t>Kamal, M. A</w:t>
      </w:r>
      <w:r w:rsidRPr="006F52BC">
        <w:rPr>
          <w:rFonts w:ascii="Times New Roman" w:hAnsi="Times New Roman"/>
          <w:noProof/>
          <w:sz w:val="24"/>
          <w:szCs w:val="24"/>
        </w:rPr>
        <w:t>.,</w:t>
      </w:r>
      <w:r w:rsidRPr="006F52BC">
        <w:rPr>
          <w:rFonts w:ascii="Times New Roman" w:hAnsi="Times New Roman"/>
          <w:sz w:val="24"/>
          <w:szCs w:val="24"/>
        </w:rPr>
        <w:t xml:space="preserve"> (2015). Estimation of Consumption Functions: The Case of Pakistan, Bangladesh, India, Nepal and Sri Lanka</w:t>
      </w:r>
      <w:r w:rsidRPr="006F52BC">
        <w:rPr>
          <w:rFonts w:ascii="Times New Roman" w:hAnsi="Times New Roman"/>
          <w:b/>
          <w:sz w:val="24"/>
          <w:szCs w:val="24"/>
        </w:rPr>
        <w:t xml:space="preserve">. </w:t>
      </w:r>
      <w:r w:rsidRPr="006F52BC">
        <w:rPr>
          <w:rFonts w:ascii="Times New Roman" w:hAnsi="Times New Roman"/>
          <w:i/>
          <w:sz w:val="24"/>
          <w:szCs w:val="24"/>
          <w:u w:val="single"/>
        </w:rPr>
        <w:t xml:space="preserve">Pakistan Business Review, </w:t>
      </w:r>
      <w:r w:rsidRPr="006F52BC">
        <w:rPr>
          <w:rFonts w:ascii="Times New Roman" w:hAnsi="Times New Roman"/>
          <w:sz w:val="24"/>
          <w:szCs w:val="24"/>
        </w:rPr>
        <w:t xml:space="preserve">Vol. (17), Issue (1). </w:t>
      </w:r>
    </w:p>
    <w:p w:rsidR="00A2084A" w:rsidRPr="006F52BC" w:rsidRDefault="00A2084A" w:rsidP="00A2084A">
      <w:pPr>
        <w:pStyle w:val="ListParagraph"/>
        <w:rPr>
          <w:rFonts w:ascii="Times New Roman" w:hAnsi="Times New Roman"/>
          <w:sz w:val="24"/>
          <w:szCs w:val="24"/>
        </w:rPr>
      </w:pPr>
    </w:p>
    <w:p w:rsidR="00A2084A" w:rsidRDefault="00A2084A" w:rsidP="00A2084A">
      <w:pPr>
        <w:pStyle w:val="ListParagraph"/>
        <w:numPr>
          <w:ilvl w:val="0"/>
          <w:numId w:val="1"/>
        </w:numPr>
        <w:spacing w:beforeLines="50" w:before="120" w:after="0"/>
        <w:jc w:val="both"/>
        <w:rPr>
          <w:rFonts w:ascii="Times New Roman" w:hAnsi="Times New Roman"/>
          <w:noProof/>
          <w:sz w:val="24"/>
          <w:szCs w:val="24"/>
        </w:rPr>
      </w:pPr>
      <w:r w:rsidRPr="006F52BC">
        <w:rPr>
          <w:rFonts w:ascii="Times New Roman" w:hAnsi="Times New Roman"/>
          <w:sz w:val="24"/>
          <w:szCs w:val="24"/>
        </w:rPr>
        <w:t xml:space="preserve">Ashraf, B. N., Arshad, S., Rahman, M. M., </w:t>
      </w:r>
      <w:r w:rsidRPr="006F52BC">
        <w:rPr>
          <w:rFonts w:ascii="Times New Roman" w:hAnsi="Times New Roman"/>
          <w:b/>
          <w:sz w:val="24"/>
          <w:szCs w:val="24"/>
        </w:rPr>
        <w:t>Kamal, M. A</w:t>
      </w:r>
      <w:r w:rsidRPr="006F52BC">
        <w:rPr>
          <w:rFonts w:ascii="Times New Roman" w:hAnsi="Times New Roman"/>
          <w:sz w:val="24"/>
          <w:szCs w:val="24"/>
        </w:rPr>
        <w:t>., &amp; Khan, K. (2015).</w:t>
      </w:r>
      <w:r w:rsidRPr="006F52BC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</w:rPr>
        <w:t> </w:t>
      </w:r>
      <w:r w:rsidRPr="006F52BC">
        <w:rPr>
          <w:rFonts w:ascii="Times New Roman" w:hAnsi="Times New Roman"/>
          <w:sz w:val="24"/>
          <w:szCs w:val="24"/>
        </w:rPr>
        <w:t>Regulatory hypothesis and bank dividend payouts: Empirical evidence from Italian banking sector</w:t>
      </w:r>
      <w:r w:rsidRPr="006F52BC">
        <w:rPr>
          <w:rFonts w:ascii="Times New Roman" w:hAnsi="Times New Roman"/>
          <w:b/>
          <w:sz w:val="24"/>
          <w:szCs w:val="24"/>
        </w:rPr>
        <w:t>.</w:t>
      </w:r>
      <w:r w:rsidRPr="006F52BC">
        <w:rPr>
          <w:rFonts w:ascii="Times New Roman" w:hAnsi="Times New Roman"/>
          <w:sz w:val="24"/>
          <w:szCs w:val="24"/>
        </w:rPr>
        <w:t xml:space="preserve"> </w:t>
      </w:r>
      <w:r w:rsidRPr="006F52BC">
        <w:rPr>
          <w:rFonts w:ascii="Times New Roman" w:hAnsi="Times New Roman"/>
          <w:i/>
          <w:sz w:val="24"/>
          <w:szCs w:val="24"/>
          <w:u w:val="single"/>
        </w:rPr>
        <w:t>Journal of Financial Engineering</w:t>
      </w:r>
      <w:r w:rsidRPr="006F52BC">
        <w:rPr>
          <w:rFonts w:ascii="Times New Roman" w:hAnsi="Times New Roman"/>
          <w:sz w:val="24"/>
          <w:szCs w:val="24"/>
        </w:rPr>
        <w:t xml:space="preserve">, Vol (02), Issue (1). </w:t>
      </w:r>
    </w:p>
    <w:p w:rsidR="00A2084A" w:rsidRPr="006F52BC" w:rsidRDefault="00A2084A" w:rsidP="00A2084A">
      <w:pPr>
        <w:pStyle w:val="ListParagraph"/>
        <w:rPr>
          <w:rFonts w:ascii="Times New Roman" w:hAnsi="Times New Roman"/>
          <w:sz w:val="24"/>
          <w:szCs w:val="24"/>
        </w:rPr>
      </w:pPr>
    </w:p>
    <w:p w:rsidR="00A2084A" w:rsidRDefault="00A2084A" w:rsidP="00A2084A">
      <w:pPr>
        <w:pStyle w:val="ListParagraph"/>
        <w:numPr>
          <w:ilvl w:val="0"/>
          <w:numId w:val="1"/>
        </w:numPr>
        <w:spacing w:beforeLines="50" w:before="120" w:after="0"/>
        <w:jc w:val="both"/>
        <w:rPr>
          <w:rFonts w:ascii="Times New Roman" w:hAnsi="Times New Roman"/>
          <w:noProof/>
          <w:sz w:val="24"/>
          <w:szCs w:val="24"/>
        </w:rPr>
      </w:pPr>
      <w:r w:rsidRPr="006F52BC">
        <w:rPr>
          <w:rFonts w:ascii="Times New Roman" w:hAnsi="Times New Roman"/>
          <w:sz w:val="24"/>
          <w:szCs w:val="24"/>
        </w:rPr>
        <w:t xml:space="preserve">Khan, K., Chen, F. E. I., </w:t>
      </w:r>
      <w:r w:rsidRPr="006F52BC">
        <w:rPr>
          <w:rFonts w:ascii="Times New Roman" w:hAnsi="Times New Roman"/>
          <w:b/>
          <w:sz w:val="24"/>
          <w:szCs w:val="24"/>
        </w:rPr>
        <w:t>Kamal, M. A.</w:t>
      </w:r>
      <w:r w:rsidRPr="006F52BC">
        <w:rPr>
          <w:rFonts w:ascii="Times New Roman" w:hAnsi="Times New Roman"/>
          <w:sz w:val="24"/>
          <w:szCs w:val="24"/>
        </w:rPr>
        <w:t>, &amp; Ashraf, B. N. (2015). Impact of Government Spending on Private Consumption Using ARDL Approach. </w:t>
      </w:r>
      <w:r w:rsidRPr="006F52BC">
        <w:rPr>
          <w:rFonts w:ascii="Times New Roman" w:hAnsi="Times New Roman"/>
          <w:i/>
          <w:sz w:val="24"/>
          <w:szCs w:val="24"/>
          <w:u w:val="single"/>
        </w:rPr>
        <w:t>Asian Economic and Financial Review</w:t>
      </w:r>
      <w:r w:rsidRPr="006F52BC">
        <w:rPr>
          <w:rFonts w:ascii="Times New Roman" w:hAnsi="Times New Roman"/>
          <w:sz w:val="24"/>
          <w:szCs w:val="24"/>
        </w:rPr>
        <w:t>, 5(2), 239-248.</w:t>
      </w:r>
    </w:p>
    <w:p w:rsidR="00A2084A" w:rsidRPr="006F52BC" w:rsidRDefault="00A2084A" w:rsidP="00A2084A">
      <w:pPr>
        <w:pStyle w:val="ListParagraph"/>
        <w:rPr>
          <w:rFonts w:ascii="Times New Roman" w:hAnsi="Times New Roman"/>
          <w:sz w:val="24"/>
          <w:szCs w:val="24"/>
        </w:rPr>
      </w:pPr>
    </w:p>
    <w:p w:rsidR="00A2084A" w:rsidRDefault="00A2084A" w:rsidP="00A2084A">
      <w:pPr>
        <w:pStyle w:val="ListParagraph"/>
        <w:numPr>
          <w:ilvl w:val="0"/>
          <w:numId w:val="1"/>
        </w:numPr>
        <w:spacing w:beforeLines="50" w:before="120" w:after="0"/>
        <w:jc w:val="both"/>
        <w:rPr>
          <w:rFonts w:ascii="Times New Roman" w:hAnsi="Times New Roman"/>
          <w:noProof/>
          <w:sz w:val="24"/>
          <w:szCs w:val="24"/>
        </w:rPr>
      </w:pPr>
      <w:r w:rsidRPr="006F52BC">
        <w:rPr>
          <w:rFonts w:ascii="Times New Roman" w:hAnsi="Times New Roman"/>
          <w:sz w:val="24"/>
          <w:szCs w:val="24"/>
        </w:rPr>
        <w:t xml:space="preserve">Khan, K., </w:t>
      </w:r>
      <w:proofErr w:type="spellStart"/>
      <w:r w:rsidRPr="006F52BC">
        <w:rPr>
          <w:rFonts w:ascii="Times New Roman" w:hAnsi="Times New Roman"/>
          <w:sz w:val="24"/>
          <w:szCs w:val="24"/>
        </w:rPr>
        <w:t>Fei</w:t>
      </w:r>
      <w:proofErr w:type="spellEnd"/>
      <w:r w:rsidRPr="006F52BC">
        <w:rPr>
          <w:rFonts w:ascii="Times New Roman" w:hAnsi="Times New Roman"/>
          <w:sz w:val="24"/>
          <w:szCs w:val="24"/>
        </w:rPr>
        <w:t xml:space="preserve">, C., </w:t>
      </w:r>
      <w:r w:rsidRPr="006F52BC">
        <w:rPr>
          <w:rFonts w:ascii="Times New Roman" w:hAnsi="Times New Roman"/>
          <w:b/>
          <w:sz w:val="24"/>
          <w:szCs w:val="24"/>
        </w:rPr>
        <w:t>Kamal, M. A</w:t>
      </w:r>
      <w:r w:rsidRPr="006F52BC">
        <w:rPr>
          <w:rFonts w:ascii="Times New Roman" w:hAnsi="Times New Roman"/>
          <w:sz w:val="24"/>
          <w:szCs w:val="24"/>
        </w:rPr>
        <w:t>., &amp; Shaikh, S. A. (2015). Determinants of Consumption Function, In Case of China and G7 Countries. </w:t>
      </w:r>
      <w:r w:rsidRPr="006F52BC">
        <w:rPr>
          <w:rFonts w:ascii="Times New Roman" w:hAnsi="Times New Roman"/>
          <w:i/>
          <w:sz w:val="24"/>
          <w:szCs w:val="24"/>
          <w:u w:val="single"/>
        </w:rPr>
        <w:t>International Journal of Economics and Empirical Research (IJEER)</w:t>
      </w:r>
      <w:r w:rsidRPr="006F52BC">
        <w:rPr>
          <w:rFonts w:ascii="Times New Roman" w:hAnsi="Times New Roman"/>
          <w:sz w:val="24"/>
          <w:szCs w:val="24"/>
        </w:rPr>
        <w:t>, 3(4), 202-210.</w:t>
      </w:r>
    </w:p>
    <w:p w:rsidR="00A2084A" w:rsidRPr="006F52BC" w:rsidRDefault="00A2084A" w:rsidP="00A2084A">
      <w:pPr>
        <w:pStyle w:val="ListParagraph"/>
        <w:rPr>
          <w:rFonts w:ascii="Times New Roman" w:hAnsi="Times New Roman"/>
          <w:sz w:val="24"/>
          <w:szCs w:val="24"/>
        </w:rPr>
      </w:pPr>
    </w:p>
    <w:p w:rsidR="00A2084A" w:rsidRDefault="00A2084A" w:rsidP="00A2084A">
      <w:pPr>
        <w:pStyle w:val="ListParagraph"/>
        <w:numPr>
          <w:ilvl w:val="0"/>
          <w:numId w:val="1"/>
        </w:numPr>
        <w:spacing w:beforeLines="50" w:before="120" w:after="0"/>
        <w:jc w:val="both"/>
        <w:rPr>
          <w:rFonts w:ascii="Times New Roman" w:hAnsi="Times New Roman"/>
          <w:noProof/>
          <w:sz w:val="24"/>
          <w:szCs w:val="24"/>
        </w:rPr>
      </w:pPr>
      <w:r w:rsidRPr="006F52BC">
        <w:rPr>
          <w:rFonts w:ascii="Times New Roman" w:hAnsi="Times New Roman"/>
          <w:sz w:val="24"/>
          <w:szCs w:val="24"/>
        </w:rPr>
        <w:t xml:space="preserve">Shaikh, S. A., </w:t>
      </w:r>
      <w:r w:rsidRPr="006F52BC">
        <w:rPr>
          <w:rFonts w:ascii="Times New Roman" w:hAnsi="Times New Roman"/>
          <w:b/>
          <w:sz w:val="24"/>
          <w:szCs w:val="24"/>
        </w:rPr>
        <w:t>Kamal, M. A</w:t>
      </w:r>
      <w:r w:rsidRPr="006F52BC">
        <w:rPr>
          <w:rFonts w:ascii="Times New Roman" w:hAnsi="Times New Roman"/>
          <w:sz w:val="24"/>
          <w:szCs w:val="24"/>
        </w:rPr>
        <w:t xml:space="preserve"> (2014). An Analysis and Measurement of the Productivity of Indian Banking Sector. </w:t>
      </w:r>
      <w:r w:rsidRPr="006F52BC">
        <w:rPr>
          <w:rFonts w:ascii="Times New Roman" w:hAnsi="Times New Roman"/>
          <w:i/>
          <w:sz w:val="24"/>
          <w:szCs w:val="24"/>
          <w:u w:val="single"/>
        </w:rPr>
        <w:t>Journal of Economics and Sustainable Development</w:t>
      </w:r>
      <w:r w:rsidRPr="006F52BC">
        <w:rPr>
          <w:rFonts w:ascii="Times New Roman" w:hAnsi="Times New Roman"/>
          <w:sz w:val="24"/>
          <w:szCs w:val="24"/>
        </w:rPr>
        <w:t>, 5(27), 31-42.</w:t>
      </w:r>
    </w:p>
    <w:p w:rsidR="00A2084A" w:rsidRPr="006F52BC" w:rsidRDefault="00A2084A" w:rsidP="00A2084A">
      <w:pPr>
        <w:pStyle w:val="ListParagraph"/>
        <w:rPr>
          <w:rFonts w:ascii="Times New Roman" w:hAnsi="Times New Roman"/>
          <w:sz w:val="24"/>
          <w:szCs w:val="24"/>
        </w:rPr>
      </w:pPr>
    </w:p>
    <w:p w:rsidR="00A2084A" w:rsidRPr="000602E5" w:rsidRDefault="00A2084A" w:rsidP="00A2084A">
      <w:pPr>
        <w:pStyle w:val="ListParagraph"/>
        <w:numPr>
          <w:ilvl w:val="0"/>
          <w:numId w:val="1"/>
        </w:numPr>
        <w:spacing w:beforeLines="50" w:before="120" w:after="0"/>
        <w:jc w:val="both"/>
        <w:rPr>
          <w:rFonts w:ascii="Times New Roman" w:hAnsi="Times New Roman"/>
          <w:noProof/>
          <w:sz w:val="24"/>
          <w:szCs w:val="24"/>
        </w:rPr>
      </w:pPr>
      <w:r w:rsidRPr="006F52BC">
        <w:rPr>
          <w:rFonts w:ascii="Times New Roman" w:hAnsi="Times New Roman"/>
          <w:sz w:val="24"/>
          <w:szCs w:val="24"/>
        </w:rPr>
        <w:t xml:space="preserve">Assad </w:t>
      </w:r>
      <w:proofErr w:type="spellStart"/>
      <w:r w:rsidRPr="006F52BC">
        <w:rPr>
          <w:rFonts w:ascii="Times New Roman" w:hAnsi="Times New Roman"/>
          <w:sz w:val="24"/>
          <w:szCs w:val="24"/>
        </w:rPr>
        <w:t>Ullah</w:t>
      </w:r>
      <w:proofErr w:type="spellEnd"/>
      <w:r w:rsidRPr="006F52BC">
        <w:rPr>
          <w:rFonts w:ascii="Times New Roman" w:hAnsi="Times New Roman"/>
          <w:sz w:val="24"/>
          <w:szCs w:val="24"/>
        </w:rPr>
        <w:t>, Kamal</w:t>
      </w:r>
      <w:r w:rsidRPr="006F52BC">
        <w:rPr>
          <w:rFonts w:ascii="Times New Roman" w:hAnsi="Times New Roman"/>
          <w:b/>
          <w:sz w:val="24"/>
          <w:szCs w:val="24"/>
        </w:rPr>
        <w:t>, M.A</w:t>
      </w:r>
      <w:r w:rsidRPr="006F52BC">
        <w:rPr>
          <w:rFonts w:ascii="Times New Roman" w:hAnsi="Times New Roman"/>
          <w:sz w:val="24"/>
          <w:szCs w:val="24"/>
        </w:rPr>
        <w:t xml:space="preserve"> (2016). Domestic Investment Climate and Foreign Direct Investment in South Asia: A Panel Data Evidence. </w:t>
      </w:r>
      <w:r w:rsidRPr="006F52BC">
        <w:rPr>
          <w:rFonts w:ascii="Times New Roman" w:hAnsi="Times New Roman"/>
          <w:i/>
          <w:sz w:val="24"/>
          <w:szCs w:val="24"/>
          <w:u w:val="single"/>
        </w:rPr>
        <w:t xml:space="preserve">IBT Journal of Business Studies </w:t>
      </w:r>
      <w:r w:rsidRPr="006F52BC">
        <w:rPr>
          <w:rFonts w:ascii="Times New Roman" w:hAnsi="Times New Roman"/>
          <w:sz w:val="24"/>
          <w:szCs w:val="24"/>
        </w:rPr>
        <w:t xml:space="preserve">(Formerly Journal of Management &amp; Social Sciences) Vol. 11, No. 2, 149-164. </w:t>
      </w:r>
    </w:p>
    <w:p w:rsidR="00A2084A" w:rsidRPr="00B87467" w:rsidRDefault="00A2084A" w:rsidP="00A2084A">
      <w:pPr>
        <w:pStyle w:val="Heading1"/>
        <w:rPr>
          <w:u w:val="single"/>
        </w:rPr>
      </w:pPr>
      <w:r>
        <w:rPr>
          <w:u w:val="single"/>
        </w:rPr>
        <w:t>A</w:t>
      </w:r>
      <w:r w:rsidRPr="000E42E5">
        <w:rPr>
          <w:u w:val="single"/>
        </w:rPr>
        <w:t>rticles</w:t>
      </w:r>
      <w:r>
        <w:rPr>
          <w:u w:val="single"/>
        </w:rPr>
        <w:t xml:space="preserve"> (in process)</w:t>
      </w:r>
      <w:r w:rsidRPr="000E42E5">
        <w:rPr>
          <w:u w:val="single"/>
        </w:rPr>
        <w:t>:</w:t>
      </w:r>
    </w:p>
    <w:p w:rsidR="00A2084A" w:rsidRDefault="00A2084A" w:rsidP="00A2084A">
      <w:pPr>
        <w:pStyle w:val="ListParagraph"/>
        <w:spacing w:after="0" w:line="240" w:lineRule="auto"/>
        <w:jc w:val="both"/>
        <w:rPr>
          <w:rFonts w:ascii="Times New Roman" w:hAnsi="Times New Roman"/>
        </w:rPr>
      </w:pPr>
    </w:p>
    <w:p w:rsidR="00A2084A" w:rsidRPr="004E7222" w:rsidRDefault="00A2084A" w:rsidP="00A2084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563D">
        <w:rPr>
          <w:rFonts w:ascii="Times New Roman" w:hAnsi="Times New Roman"/>
          <w:sz w:val="24"/>
          <w:szCs w:val="24"/>
        </w:rPr>
        <w:t xml:space="preserve">China-Pakistan Free Trade Agreement and its impact on Pakistan growth and trade with China. </w:t>
      </w:r>
      <w:r>
        <w:rPr>
          <w:rFonts w:ascii="Times New Roman" w:hAnsi="Times New Roman"/>
          <w:sz w:val="24"/>
          <w:szCs w:val="24"/>
        </w:rPr>
        <w:t>Growth &amp; Change</w:t>
      </w:r>
      <w:r w:rsidRPr="00E1563D">
        <w:rPr>
          <w:rFonts w:ascii="Times New Roman" w:hAnsi="Times New Roman"/>
        </w:rPr>
        <w:t xml:space="preserve"> </w:t>
      </w:r>
      <w:r w:rsidRPr="00E1563D">
        <w:rPr>
          <w:rFonts w:ascii="Times New Roman" w:hAnsi="Times New Roman"/>
          <w:b/>
          <w:sz w:val="24"/>
          <w:szCs w:val="24"/>
        </w:rPr>
        <w:t>(SSCI).</w:t>
      </w:r>
      <w:r w:rsidRPr="00E1563D">
        <w:rPr>
          <w:rFonts w:ascii="Times New Roman" w:hAnsi="Times New Roman"/>
          <w:sz w:val="24"/>
          <w:szCs w:val="24"/>
        </w:rPr>
        <w:t xml:space="preserve"> </w:t>
      </w:r>
      <w:r w:rsidRPr="00E1563D">
        <w:rPr>
          <w:rFonts w:ascii="Times New Roman" w:hAnsi="Times New Roman"/>
          <w:b/>
          <w:sz w:val="24"/>
          <w:szCs w:val="24"/>
        </w:rPr>
        <w:t>(Corresponding author).</w:t>
      </w:r>
    </w:p>
    <w:p w:rsidR="00A2084A" w:rsidRPr="00436D8A" w:rsidRDefault="00A2084A" w:rsidP="00A2084A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2084A" w:rsidRPr="00436D8A" w:rsidRDefault="00A2084A" w:rsidP="00A2084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36D8A">
        <w:rPr>
          <w:rFonts w:ascii="Times New Roman" w:hAnsi="Times New Roman"/>
          <w:sz w:val="24"/>
          <w:szCs w:val="24"/>
        </w:rPr>
        <w:t>Household Water Demand and the Associated Efficiency in China: a Stochastic Frontier Demand Function Approach</w:t>
      </w:r>
      <w:r>
        <w:rPr>
          <w:rFonts w:ascii="Times New Roman" w:hAnsi="Times New Roman"/>
          <w:sz w:val="24"/>
          <w:szCs w:val="24"/>
        </w:rPr>
        <w:t>. Journal of Cleaner Production</w:t>
      </w:r>
      <w:r w:rsidRPr="00436D8A">
        <w:rPr>
          <w:rFonts w:ascii="Times New Roman" w:hAnsi="Times New Roman"/>
          <w:sz w:val="24"/>
          <w:szCs w:val="24"/>
        </w:rPr>
        <w:t xml:space="preserve"> </w:t>
      </w:r>
      <w:r w:rsidRPr="00436D8A">
        <w:rPr>
          <w:rFonts w:ascii="Times New Roman" w:hAnsi="Times New Roman"/>
          <w:b/>
          <w:sz w:val="24"/>
          <w:szCs w:val="24"/>
        </w:rPr>
        <w:t>(SSCI). Under Review ( 2nd author)</w:t>
      </w:r>
    </w:p>
    <w:p w:rsidR="00A2084A" w:rsidRPr="003104FD" w:rsidRDefault="00A2084A" w:rsidP="00A2084A">
      <w:pPr>
        <w:pStyle w:val="ListParagraph"/>
        <w:spacing w:after="0" w:line="240" w:lineRule="auto"/>
        <w:jc w:val="both"/>
        <w:rPr>
          <w:rFonts w:ascii="Times New Roman" w:hAnsi="Times New Roman"/>
        </w:rPr>
      </w:pPr>
    </w:p>
    <w:p w:rsidR="00A2084A" w:rsidRPr="00592A33" w:rsidRDefault="00A2084A" w:rsidP="00A2084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2A33">
        <w:rPr>
          <w:rFonts w:ascii="Times New Roman" w:hAnsi="Times New Roman"/>
          <w:sz w:val="24"/>
          <w:szCs w:val="24"/>
        </w:rPr>
        <w:t xml:space="preserve">The Direct and Indirect Effects of China's Wastewater Treatment Service on Urban Household Wastewater Discharge. Environmental Science and Pollution Research </w:t>
      </w:r>
      <w:r w:rsidRPr="00592A33">
        <w:rPr>
          <w:rFonts w:ascii="Times New Roman" w:hAnsi="Times New Roman"/>
          <w:b/>
          <w:sz w:val="24"/>
          <w:szCs w:val="24"/>
        </w:rPr>
        <w:t>(SSCI).</w:t>
      </w:r>
      <w:r w:rsidRPr="00592A33">
        <w:rPr>
          <w:rFonts w:ascii="Times New Roman" w:hAnsi="Times New Roman"/>
          <w:sz w:val="24"/>
          <w:szCs w:val="24"/>
        </w:rPr>
        <w:t xml:space="preserve">  </w:t>
      </w:r>
      <w:r w:rsidRPr="00592A33">
        <w:rPr>
          <w:rFonts w:ascii="Times New Roman" w:hAnsi="Times New Roman"/>
          <w:b/>
          <w:sz w:val="24"/>
          <w:szCs w:val="24"/>
        </w:rPr>
        <w:t>Under Review (Corresponding author).</w:t>
      </w:r>
    </w:p>
    <w:p w:rsidR="00A2084A" w:rsidRPr="009D2029" w:rsidRDefault="00A2084A" w:rsidP="00A208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2084A" w:rsidRPr="00592A33" w:rsidRDefault="00A2084A" w:rsidP="00A2084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2A33">
        <w:rPr>
          <w:rFonts w:ascii="Times New Roman" w:hAnsi="Times New Roman"/>
          <w:sz w:val="24"/>
          <w:szCs w:val="24"/>
        </w:rPr>
        <w:t xml:space="preserve">Terrorism and Stock Market Development in Pakistan: Evidence from Bounds testing to </w:t>
      </w:r>
      <w:proofErr w:type="spellStart"/>
      <w:r w:rsidRPr="00592A33">
        <w:rPr>
          <w:rFonts w:ascii="Times New Roman" w:hAnsi="Times New Roman"/>
          <w:sz w:val="24"/>
          <w:szCs w:val="24"/>
        </w:rPr>
        <w:t>Cointegration</w:t>
      </w:r>
      <w:proofErr w:type="spellEnd"/>
      <w:r w:rsidRPr="00592A33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Sage Open</w:t>
      </w:r>
      <w:r w:rsidRPr="00592A33">
        <w:rPr>
          <w:rFonts w:ascii="Times New Roman" w:hAnsi="Times New Roman"/>
          <w:sz w:val="24"/>
          <w:szCs w:val="24"/>
        </w:rPr>
        <w:t xml:space="preserve"> </w:t>
      </w:r>
      <w:r w:rsidRPr="00592A33">
        <w:rPr>
          <w:rFonts w:ascii="Times New Roman" w:hAnsi="Times New Roman"/>
          <w:b/>
          <w:sz w:val="24"/>
          <w:szCs w:val="24"/>
        </w:rPr>
        <w:t>(SSCI)</w:t>
      </w:r>
      <w:r w:rsidRPr="00592A33">
        <w:rPr>
          <w:rFonts w:ascii="Times New Roman" w:hAnsi="Times New Roman"/>
          <w:sz w:val="24"/>
          <w:szCs w:val="24"/>
        </w:rPr>
        <w:t xml:space="preserve">. </w:t>
      </w:r>
      <w:r w:rsidRPr="00592A33">
        <w:rPr>
          <w:rFonts w:ascii="Times New Roman" w:hAnsi="Times New Roman"/>
          <w:b/>
          <w:sz w:val="24"/>
          <w:szCs w:val="24"/>
        </w:rPr>
        <w:t>Under Review (2nd author)</w:t>
      </w:r>
      <w:r w:rsidRPr="00592A33">
        <w:rPr>
          <w:rFonts w:ascii="Times New Roman" w:hAnsi="Times New Roman"/>
          <w:sz w:val="24"/>
          <w:szCs w:val="24"/>
        </w:rPr>
        <w:t>.</w:t>
      </w:r>
    </w:p>
    <w:p w:rsidR="00A2084A" w:rsidRPr="00592A33" w:rsidRDefault="00A2084A" w:rsidP="00A2084A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2084A" w:rsidRDefault="00A2084A" w:rsidP="00A2084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92A33">
        <w:rPr>
          <w:rFonts w:ascii="Times New Roman" w:hAnsi="Times New Roman"/>
          <w:sz w:val="24"/>
          <w:szCs w:val="24"/>
        </w:rPr>
        <w:t xml:space="preserve">Modelling the asymmetric relationship between Islamic Finance and Economic Growth in Pakistan: An Empirical Analysis through Non-linear ARDL. Singapore Economic Review (SSCI). </w:t>
      </w:r>
      <w:r w:rsidRPr="00592A33">
        <w:rPr>
          <w:rFonts w:ascii="Times New Roman" w:hAnsi="Times New Roman"/>
          <w:b/>
          <w:sz w:val="24"/>
          <w:szCs w:val="24"/>
        </w:rPr>
        <w:t>Under Review (3</w:t>
      </w:r>
      <w:r w:rsidRPr="00592A33">
        <w:rPr>
          <w:rFonts w:ascii="Times New Roman" w:hAnsi="Times New Roman"/>
          <w:b/>
          <w:sz w:val="24"/>
          <w:szCs w:val="24"/>
          <w:vertAlign w:val="superscript"/>
        </w:rPr>
        <w:t>rd</w:t>
      </w:r>
      <w:r w:rsidRPr="00592A33">
        <w:rPr>
          <w:rFonts w:ascii="Times New Roman" w:hAnsi="Times New Roman"/>
          <w:b/>
          <w:sz w:val="24"/>
          <w:szCs w:val="24"/>
        </w:rPr>
        <w:t xml:space="preserve"> author). </w:t>
      </w:r>
    </w:p>
    <w:p w:rsidR="00A2084A" w:rsidRPr="004E7222" w:rsidRDefault="00A2084A" w:rsidP="00A208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2084A" w:rsidRDefault="00A2084A" w:rsidP="00A2084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416C3">
        <w:rPr>
          <w:rFonts w:ascii="Times New Roman" w:hAnsi="Times New Roman"/>
          <w:sz w:val="24"/>
          <w:szCs w:val="24"/>
        </w:rPr>
        <w:t>The influence of Cultural and Institutional Distance on China’s OFDI Efficiency: Fresh Evidence from Stochastic Frontier Gravity Model</w:t>
      </w:r>
      <w:r>
        <w:rPr>
          <w:rFonts w:ascii="Times New Roman" w:hAnsi="Times New Roman"/>
          <w:sz w:val="24"/>
          <w:szCs w:val="24"/>
        </w:rPr>
        <w:t xml:space="preserve">: Emerging Markets Finance and Trade (SSCI). </w:t>
      </w:r>
      <w:r w:rsidRPr="00C416C3">
        <w:rPr>
          <w:rFonts w:ascii="Times New Roman" w:hAnsi="Times New Roman"/>
          <w:b/>
          <w:sz w:val="24"/>
          <w:szCs w:val="24"/>
        </w:rPr>
        <w:t xml:space="preserve">Under Review </w:t>
      </w:r>
      <w:proofErr w:type="gramStart"/>
      <w:r w:rsidRPr="00C416C3">
        <w:rPr>
          <w:rFonts w:ascii="Times New Roman" w:hAnsi="Times New Roman"/>
          <w:b/>
          <w:sz w:val="24"/>
          <w:szCs w:val="24"/>
        </w:rPr>
        <w:t>( Corresponding</w:t>
      </w:r>
      <w:proofErr w:type="gramEnd"/>
      <w:r w:rsidRPr="00C416C3">
        <w:rPr>
          <w:rFonts w:ascii="Times New Roman" w:hAnsi="Times New Roman"/>
          <w:b/>
          <w:sz w:val="24"/>
          <w:szCs w:val="24"/>
        </w:rPr>
        <w:t xml:space="preserve"> author)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A2084A" w:rsidRPr="004E7222" w:rsidRDefault="00A2084A" w:rsidP="00A2084A">
      <w:pPr>
        <w:pStyle w:val="ListParagraph"/>
        <w:rPr>
          <w:rFonts w:ascii="Times New Roman" w:hAnsi="Times New Roman"/>
          <w:b/>
          <w:sz w:val="24"/>
          <w:szCs w:val="24"/>
        </w:rPr>
      </w:pPr>
    </w:p>
    <w:p w:rsidR="00A2084A" w:rsidRPr="004E7222" w:rsidRDefault="00A2084A" w:rsidP="00A2084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7222">
        <w:rPr>
          <w:rFonts w:ascii="Times New Roman" w:hAnsi="Times New Roman"/>
          <w:sz w:val="24"/>
          <w:szCs w:val="24"/>
        </w:rPr>
        <w:t>Inequalities by Energy Sources and Trade: An Assessment of Environmental Quality using Theil’s Cross-entropy Approach</w:t>
      </w:r>
      <w:r>
        <w:rPr>
          <w:rFonts w:ascii="Times New Roman" w:hAnsi="Times New Roman"/>
          <w:sz w:val="24"/>
          <w:szCs w:val="24"/>
        </w:rPr>
        <w:t xml:space="preserve">. PLOS ONE (SCI). </w:t>
      </w:r>
      <w:r>
        <w:rPr>
          <w:rFonts w:ascii="Times New Roman" w:hAnsi="Times New Roman"/>
          <w:b/>
          <w:sz w:val="24"/>
          <w:szCs w:val="24"/>
        </w:rPr>
        <w:t>Under Review (</w:t>
      </w:r>
      <w:r w:rsidRPr="004E7222">
        <w:rPr>
          <w:rFonts w:ascii="Times New Roman" w:hAnsi="Times New Roman"/>
          <w:b/>
          <w:sz w:val="24"/>
          <w:szCs w:val="24"/>
        </w:rPr>
        <w:t>Corresponding author)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A2084A" w:rsidRDefault="00A2084A" w:rsidP="00A2084A"/>
    <w:p w:rsidR="00E81926" w:rsidRDefault="00E81926"/>
    <w:sectPr w:rsidR="00E819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D52AA"/>
    <w:multiLevelType w:val="hybridMultilevel"/>
    <w:tmpl w:val="08C0FB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3535B7"/>
    <w:multiLevelType w:val="hybridMultilevel"/>
    <w:tmpl w:val="6764EC60"/>
    <w:lvl w:ilvl="0" w:tplc="D8C0BD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xMDWytAAyTI1NLZR0lIJTi4sz8/NACgxrAVxkYmosAAAA"/>
  </w:docVars>
  <w:rsids>
    <w:rsidRoot w:val="00A2084A"/>
    <w:rsid w:val="00A2084A"/>
    <w:rsid w:val="00E81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C84286-A2F9-4F6F-9B6D-876B590BF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84A"/>
    <w:pPr>
      <w:spacing w:after="200" w:line="276" w:lineRule="auto"/>
    </w:pPr>
    <w:rPr>
      <w:rFonts w:ascii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2084A"/>
    <w:pPr>
      <w:keepNext/>
      <w:keepLines/>
      <w:spacing w:before="480" w:after="0"/>
      <w:outlineLvl w:val="0"/>
    </w:pPr>
    <w:rPr>
      <w:rFonts w:ascii="Cambria" w:eastAsia="SimSun" w:hAnsi="Cambria"/>
      <w:b/>
      <w:bCs/>
      <w:color w:val="365F91"/>
      <w:kern w:val="2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A2084A"/>
    <w:rPr>
      <w:rFonts w:ascii="Cambria" w:eastAsia="SimSun" w:hAnsi="Cambria" w:cs="Times New Roman"/>
      <w:b/>
      <w:bCs/>
      <w:color w:val="365F91"/>
      <w:kern w:val="2"/>
      <w:sz w:val="28"/>
      <w:szCs w:val="28"/>
    </w:rPr>
  </w:style>
  <w:style w:type="paragraph" w:styleId="ListParagraph">
    <w:name w:val="List Paragraph"/>
    <w:basedOn w:val="Normal"/>
    <w:uiPriority w:val="34"/>
    <w:qFormat/>
    <w:rsid w:val="00A2084A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A208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void(0)" TargetMode="External"/><Relationship Id="rId5" Type="http://schemas.openxmlformats.org/officeDocument/2006/relationships/hyperlink" Target="http://sajms.iurc.edu.pk/paper.php?id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736</Words>
  <Characters>4199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Refereed Publications:</vt:lpstr>
      <vt:lpstr>Articles (in process):</vt:lpstr>
    </vt:vector>
  </TitlesOfParts>
  <Company>HP</Company>
  <LinksUpToDate>false</LinksUpToDate>
  <CharactersWithSpaces>4926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Kamal</dc:creator>
  <cp:keywords/>
  <dc:description/>
  <cp:lastModifiedBy>Kamal</cp:lastModifiedBy>
  <cp:revision>1</cp:revision>
  <dcterms:created xsi:type="dcterms:W3CDTF">2020-01-25T05:54:00Z</dcterms:created>
  <dcterms:modified xsi:type="dcterms:W3CDTF">2020-01-25T06:03:00Z</dcterms:modified>
</cp:coreProperties>
</file>